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8134D" w14:textId="77777777" w:rsidR="0036016A" w:rsidRPr="002A59E2" w:rsidRDefault="00F73C30">
      <w:pPr>
        <w:jc w:val="both"/>
        <w:rPr>
          <w:rFonts w:ascii="Arial" w:hAnsi="Arial" w:cs="Arial"/>
          <w:b/>
          <w:sz w:val="24"/>
          <w:szCs w:val="24"/>
        </w:rPr>
      </w:pPr>
      <w:r>
        <w:rPr>
          <w:rFonts w:ascii="Arial" w:hAnsi="Arial" w:cs="Arial"/>
          <w:b/>
          <w:sz w:val="24"/>
          <w:szCs w:val="24"/>
        </w:rPr>
        <w:t xml:space="preserve"> </w:t>
      </w:r>
      <w:r w:rsidRPr="002A59E2">
        <w:rPr>
          <w:rFonts w:ascii="Arial" w:hAnsi="Arial" w:cs="Arial"/>
          <w:b/>
          <w:sz w:val="24"/>
          <w:szCs w:val="24"/>
        </w:rPr>
        <w:t>„</w:t>
      </w:r>
      <w:r w:rsidR="007D3111" w:rsidRPr="002A59E2">
        <w:rPr>
          <w:rFonts w:ascii="Arial" w:hAnsi="Arial" w:cs="Arial"/>
          <w:b/>
          <w:sz w:val="24"/>
          <w:szCs w:val="24"/>
        </w:rPr>
        <w:t>Budowa osiedlowej sieci ciepłowniczej w Szaflarach</w:t>
      </w:r>
      <w:r w:rsidRPr="002A59E2">
        <w:rPr>
          <w:rFonts w:ascii="Arial" w:hAnsi="Arial" w:cs="Arial"/>
          <w:b/>
          <w:sz w:val="24"/>
          <w:szCs w:val="24"/>
        </w:rPr>
        <w:t>”</w:t>
      </w:r>
    </w:p>
    <w:p w14:paraId="13795681" w14:textId="77777777" w:rsidR="007D3111" w:rsidRPr="002A59E2" w:rsidRDefault="007D3111">
      <w:pPr>
        <w:jc w:val="both"/>
        <w:rPr>
          <w:rFonts w:ascii="Arial" w:hAnsi="Arial" w:cs="Arial"/>
          <w:b/>
          <w:sz w:val="24"/>
          <w:szCs w:val="24"/>
        </w:rPr>
      </w:pPr>
      <w:r w:rsidRPr="002A59E2">
        <w:rPr>
          <w:rFonts w:ascii="Arial" w:hAnsi="Arial" w:cs="Arial"/>
          <w:b/>
          <w:sz w:val="24"/>
          <w:szCs w:val="24"/>
        </w:rPr>
        <w:t>Zadanie jest dofinansowane w ramach Programu Fundusze Europejskie dla Małopolski 2021-2027.</w:t>
      </w:r>
    </w:p>
    <w:p w14:paraId="30F84B10" w14:textId="0A382E9F" w:rsidR="0036016A" w:rsidRPr="002A59E2" w:rsidRDefault="00F73C30">
      <w:pPr>
        <w:suppressAutoHyphens w:val="0"/>
        <w:spacing w:after="0" w:line="240" w:lineRule="auto"/>
        <w:jc w:val="both"/>
        <w:textAlignment w:val="auto"/>
        <w:rPr>
          <w:rFonts w:ascii="Arial" w:hAnsi="Arial" w:cs="Arial"/>
          <w:sz w:val="24"/>
          <w:szCs w:val="24"/>
        </w:rPr>
      </w:pPr>
      <w:r w:rsidRPr="002A59E2">
        <w:rPr>
          <w:rFonts w:ascii="Arial" w:hAnsi="Arial" w:cs="Arial"/>
          <w:sz w:val="24"/>
          <w:szCs w:val="24"/>
        </w:rPr>
        <w:t xml:space="preserve">Przedmiotem zamówienia jest wykonanie  osiedlowych sieci ciepłowniczych z przyłączami do budynków w technologii rur preizolowanych </w:t>
      </w:r>
      <w:r w:rsidRPr="002A59E2">
        <w:rPr>
          <w:rFonts w:ascii="Arial" w:hAnsi="Arial" w:cs="Calibri"/>
          <w:bCs/>
          <w:color w:val="000000"/>
          <w:sz w:val="24"/>
          <w:szCs w:val="24"/>
        </w:rPr>
        <w:t xml:space="preserve">układanych w gruncie, </w:t>
      </w:r>
      <w:r w:rsidRPr="002A59E2">
        <w:rPr>
          <w:rFonts w:ascii="Arial" w:hAnsi="Arial" w:cs="Arial"/>
          <w:sz w:val="24"/>
          <w:szCs w:val="24"/>
        </w:rPr>
        <w:t>wraz z</w:t>
      </w:r>
      <w:r w:rsidR="002A59E2">
        <w:rPr>
          <w:rFonts w:ascii="Arial" w:hAnsi="Arial" w:cs="Arial"/>
          <w:sz w:val="24"/>
          <w:szCs w:val="24"/>
        </w:rPr>
        <w:t> </w:t>
      </w:r>
      <w:r w:rsidRPr="002A59E2">
        <w:rPr>
          <w:rFonts w:ascii="Arial" w:hAnsi="Arial" w:cs="Arial"/>
          <w:sz w:val="24"/>
          <w:szCs w:val="24"/>
        </w:rPr>
        <w:t>instalacją teletechniczną oraz odtworzeniem terenu po wykonanych pracach.</w:t>
      </w:r>
      <w:r w:rsidR="005B72A0" w:rsidRPr="002A59E2">
        <w:rPr>
          <w:rFonts w:ascii="Arial" w:hAnsi="Arial" w:cs="Arial"/>
          <w:sz w:val="24"/>
          <w:szCs w:val="24"/>
        </w:rPr>
        <w:t xml:space="preserve"> </w:t>
      </w:r>
    </w:p>
    <w:p w14:paraId="40646121" w14:textId="77777777" w:rsidR="0036016A" w:rsidRPr="002A59E2" w:rsidRDefault="00F73C30">
      <w:pPr>
        <w:suppressAutoHyphens w:val="0"/>
        <w:spacing w:after="0" w:line="240" w:lineRule="auto"/>
        <w:jc w:val="both"/>
        <w:textAlignment w:val="auto"/>
        <w:rPr>
          <w:rFonts w:ascii="Arial" w:hAnsi="Arial" w:cs="Arial"/>
          <w:sz w:val="24"/>
          <w:szCs w:val="24"/>
        </w:rPr>
      </w:pPr>
      <w:r w:rsidRPr="002A59E2">
        <w:rPr>
          <w:rFonts w:ascii="Arial" w:hAnsi="Arial" w:cs="Arial"/>
          <w:sz w:val="24"/>
          <w:szCs w:val="24"/>
        </w:rPr>
        <w:t>Zakres zadania obejmuje:</w:t>
      </w:r>
    </w:p>
    <w:p w14:paraId="65EF114B" w14:textId="77777777" w:rsidR="0036016A" w:rsidRPr="002A59E2" w:rsidRDefault="00F73C30">
      <w:pPr>
        <w:pStyle w:val="Akapitzlist"/>
        <w:numPr>
          <w:ilvl w:val="0"/>
          <w:numId w:val="3"/>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budowę sieci ciepłowniczej wraz z przyłączami do budynków</w:t>
      </w:r>
    </w:p>
    <w:p w14:paraId="1F775013" w14:textId="77777777" w:rsidR="0036016A" w:rsidRPr="002A59E2" w:rsidRDefault="00F73C30">
      <w:pPr>
        <w:pStyle w:val="Akapitzlist"/>
        <w:numPr>
          <w:ilvl w:val="0"/>
          <w:numId w:val="3"/>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budowę infrastruktury towarzyszącej: sieć teletechniczna</w:t>
      </w:r>
    </w:p>
    <w:p w14:paraId="3F47BCF9" w14:textId="77777777" w:rsidR="0036016A" w:rsidRPr="002A59E2" w:rsidRDefault="00F73C30">
      <w:pPr>
        <w:pStyle w:val="Akapitzlist"/>
        <w:numPr>
          <w:ilvl w:val="0"/>
          <w:numId w:val="3"/>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przekroczenia bezwykopowe Potoku Furczańskiego</w:t>
      </w:r>
    </w:p>
    <w:p w14:paraId="3E296EA7" w14:textId="646C202F" w:rsidR="0036016A" w:rsidRPr="002A59E2" w:rsidRDefault="00F73C30">
      <w:pPr>
        <w:pStyle w:val="Akapitzlist"/>
        <w:numPr>
          <w:ilvl w:val="0"/>
          <w:numId w:val="3"/>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 xml:space="preserve">odtworzenie terenu po wykonanych pracach. </w:t>
      </w:r>
    </w:p>
    <w:p w14:paraId="5686E079" w14:textId="77777777" w:rsidR="0036016A" w:rsidRPr="002A59E2" w:rsidRDefault="00F73C30">
      <w:pPr>
        <w:pStyle w:val="Akapitzlist"/>
        <w:numPr>
          <w:ilvl w:val="0"/>
          <w:numId w:val="3"/>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wejścia przyłączami do budynków.</w:t>
      </w:r>
    </w:p>
    <w:p w14:paraId="0F5E59B4" w14:textId="77777777" w:rsidR="0036016A" w:rsidRPr="002A59E2" w:rsidRDefault="00F73C30">
      <w:pPr>
        <w:pStyle w:val="Akapitzlist"/>
        <w:numPr>
          <w:ilvl w:val="0"/>
          <w:numId w:val="3"/>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Przeprowadzenie wymaganych prób</w:t>
      </w:r>
    </w:p>
    <w:p w14:paraId="31A3F667" w14:textId="77777777" w:rsidR="0036016A" w:rsidRPr="002A59E2" w:rsidRDefault="00F73C30">
      <w:pPr>
        <w:suppressAutoHyphens w:val="0"/>
        <w:spacing w:after="0" w:line="240" w:lineRule="auto"/>
        <w:jc w:val="both"/>
        <w:textAlignment w:val="auto"/>
        <w:rPr>
          <w:rFonts w:ascii="Arial" w:hAnsi="Arial" w:cs="Arial"/>
          <w:sz w:val="24"/>
          <w:szCs w:val="24"/>
        </w:rPr>
      </w:pPr>
      <w:r w:rsidRPr="002A59E2">
        <w:rPr>
          <w:rFonts w:ascii="Arial" w:hAnsi="Arial" w:cs="Arial"/>
          <w:sz w:val="24"/>
          <w:szCs w:val="24"/>
        </w:rPr>
        <w:t>Miejsc</w:t>
      </w:r>
      <w:r w:rsidR="003968B2" w:rsidRPr="002A59E2">
        <w:rPr>
          <w:rFonts w:ascii="Arial" w:hAnsi="Arial" w:cs="Arial"/>
          <w:sz w:val="24"/>
          <w:szCs w:val="24"/>
        </w:rPr>
        <w:t>a</w:t>
      </w:r>
      <w:r w:rsidRPr="002A59E2">
        <w:rPr>
          <w:rFonts w:ascii="Arial" w:hAnsi="Arial" w:cs="Arial"/>
          <w:sz w:val="24"/>
          <w:szCs w:val="24"/>
        </w:rPr>
        <w:t xml:space="preserve"> włączenia </w:t>
      </w:r>
      <w:r w:rsidR="007D3111" w:rsidRPr="002A59E2">
        <w:rPr>
          <w:rFonts w:ascii="Arial" w:hAnsi="Arial" w:cs="Arial"/>
          <w:sz w:val="24"/>
          <w:szCs w:val="24"/>
        </w:rPr>
        <w:t xml:space="preserve">sieci osiedlowych </w:t>
      </w:r>
      <w:r w:rsidRPr="002A59E2">
        <w:rPr>
          <w:rFonts w:ascii="Arial" w:hAnsi="Arial" w:cs="Arial"/>
          <w:sz w:val="24"/>
          <w:szCs w:val="24"/>
        </w:rPr>
        <w:t>do istniejącej sieci ciepłowniczej magistralnej zostały zaznaczone na załączonych</w:t>
      </w:r>
      <w:r w:rsidR="007D3111" w:rsidRPr="002A59E2">
        <w:rPr>
          <w:rFonts w:ascii="Arial" w:hAnsi="Arial" w:cs="Arial"/>
          <w:sz w:val="24"/>
          <w:szCs w:val="24"/>
        </w:rPr>
        <w:t xml:space="preserve"> do postępowania</w:t>
      </w:r>
      <w:r w:rsidRPr="002A59E2">
        <w:rPr>
          <w:rFonts w:ascii="Arial" w:hAnsi="Arial" w:cs="Arial"/>
          <w:sz w:val="24"/>
          <w:szCs w:val="24"/>
        </w:rPr>
        <w:t xml:space="preserve"> rysunkach. W miejscach włączenia należy przewidzieć demontaż  zabudowanej na odejściu armatury w  studni obiegowej</w:t>
      </w:r>
      <w:r w:rsidR="007D3111" w:rsidRPr="002A59E2">
        <w:rPr>
          <w:rFonts w:ascii="Arial" w:hAnsi="Arial" w:cs="Arial"/>
          <w:sz w:val="24"/>
          <w:szCs w:val="24"/>
        </w:rPr>
        <w:t>,</w:t>
      </w:r>
      <w:r w:rsidRPr="002A59E2">
        <w:rPr>
          <w:rFonts w:ascii="Arial" w:hAnsi="Arial" w:cs="Arial"/>
          <w:sz w:val="24"/>
          <w:szCs w:val="24"/>
        </w:rPr>
        <w:t xml:space="preserve"> a w jej miejsce  zabudow</w:t>
      </w:r>
      <w:r w:rsidR="003968B2" w:rsidRPr="002A59E2">
        <w:rPr>
          <w:rFonts w:ascii="Arial" w:hAnsi="Arial" w:cs="Arial"/>
          <w:sz w:val="24"/>
          <w:szCs w:val="24"/>
        </w:rPr>
        <w:t>ę</w:t>
      </w:r>
      <w:r w:rsidRPr="002A59E2">
        <w:rPr>
          <w:rFonts w:ascii="Arial" w:hAnsi="Arial" w:cs="Arial"/>
          <w:sz w:val="24"/>
          <w:szCs w:val="24"/>
        </w:rPr>
        <w:t xml:space="preserve"> preizolowanej  armatury odwadniającej na rurociągach.</w:t>
      </w:r>
    </w:p>
    <w:p w14:paraId="7A30A71B" w14:textId="77777777" w:rsidR="0036016A" w:rsidRPr="002A59E2" w:rsidRDefault="00F73C30">
      <w:pPr>
        <w:suppressAutoHyphens w:val="0"/>
        <w:spacing w:after="0" w:line="240" w:lineRule="auto"/>
        <w:jc w:val="both"/>
        <w:textAlignment w:val="auto"/>
        <w:rPr>
          <w:rFonts w:ascii="Arial" w:hAnsi="Arial" w:cs="Arial"/>
          <w:sz w:val="24"/>
          <w:szCs w:val="24"/>
        </w:rPr>
      </w:pPr>
      <w:r w:rsidRPr="002A59E2">
        <w:rPr>
          <w:rFonts w:ascii="Arial" w:hAnsi="Arial" w:cs="Arial"/>
          <w:sz w:val="24"/>
          <w:szCs w:val="24"/>
        </w:rPr>
        <w:t>Zadanie obejmuje wykonanie sieci wraz z przyłączami w obrębie ulic: Ogrodowej, Augustyna Suskiego, Rola Galicowa</w:t>
      </w:r>
      <w:r w:rsidR="003968B2" w:rsidRPr="002A59E2">
        <w:rPr>
          <w:rFonts w:ascii="Arial" w:hAnsi="Arial" w:cs="Arial"/>
          <w:sz w:val="24"/>
          <w:szCs w:val="24"/>
        </w:rPr>
        <w:t>, Kościelnej, Pod Górą</w:t>
      </w:r>
      <w:r w:rsidRPr="002A59E2">
        <w:rPr>
          <w:rFonts w:ascii="Arial" w:hAnsi="Arial" w:cs="Arial"/>
          <w:sz w:val="24"/>
          <w:szCs w:val="24"/>
        </w:rPr>
        <w:t xml:space="preserve"> i Szkolnej w miejscowości Szaflary, zgodnie z załącznikiem graficznym o nazwie „</w:t>
      </w:r>
      <w:r w:rsidR="001279E6" w:rsidRPr="002A59E2">
        <w:rPr>
          <w:rFonts w:ascii="Arial" w:hAnsi="Arial" w:cs="Arial"/>
          <w:sz w:val="24"/>
          <w:szCs w:val="24"/>
        </w:rPr>
        <w:t>Zakres zamówienia</w:t>
      </w:r>
      <w:r w:rsidRPr="002A59E2">
        <w:rPr>
          <w:rFonts w:ascii="Arial" w:hAnsi="Arial" w:cs="Arial"/>
          <w:sz w:val="24"/>
          <w:szCs w:val="24"/>
        </w:rPr>
        <w:t xml:space="preserve">”, obrazującym zakres obszaru objętego projektem. Zamawiający informuje, że zakres załączonej dokumentacji projektowej </w:t>
      </w:r>
      <w:r w:rsidR="001279E6" w:rsidRPr="002A59E2">
        <w:rPr>
          <w:rFonts w:ascii="Arial" w:hAnsi="Arial" w:cs="Arial"/>
          <w:sz w:val="24"/>
          <w:szCs w:val="24"/>
        </w:rPr>
        <w:t xml:space="preserve">dla dystryktów 8, 9, 10, 11, 12 </w:t>
      </w:r>
      <w:r w:rsidRPr="002A59E2">
        <w:rPr>
          <w:rFonts w:ascii="Arial" w:hAnsi="Arial" w:cs="Arial"/>
          <w:sz w:val="24"/>
          <w:szCs w:val="24"/>
        </w:rPr>
        <w:t>jest większy niż zakres prac objętych niniejszym zamówieniem, dlatego do wyceny należy przyjąć wykonanie sieci wraz z przyłączami zgodnie z przedmiarem robót i w obszarze jak na ww. załączniku.</w:t>
      </w:r>
    </w:p>
    <w:p w14:paraId="28996F7C" w14:textId="77777777" w:rsidR="0036016A" w:rsidRPr="002A59E2" w:rsidRDefault="00F73C30">
      <w:pPr>
        <w:jc w:val="both"/>
        <w:rPr>
          <w:rFonts w:ascii="Arial" w:hAnsi="Arial" w:cs="Arial"/>
          <w:sz w:val="24"/>
          <w:szCs w:val="24"/>
        </w:rPr>
      </w:pPr>
      <w:r w:rsidRPr="002A59E2">
        <w:rPr>
          <w:rFonts w:ascii="Arial" w:hAnsi="Arial" w:cs="Arial"/>
          <w:sz w:val="24"/>
          <w:szCs w:val="24"/>
        </w:rPr>
        <w:t>Realizowana sieć ciepłownicza składać się będzie ze stalowych rur preizolowanych o średnicy:</w:t>
      </w:r>
    </w:p>
    <w:p w14:paraId="2156BAD8" w14:textId="77777777" w:rsidR="0036016A" w:rsidRPr="002A59E2" w:rsidRDefault="00F73C30">
      <w:pPr>
        <w:pStyle w:val="Default"/>
        <w:numPr>
          <w:ilvl w:val="0"/>
          <w:numId w:val="4"/>
        </w:numPr>
        <w:spacing w:after="35"/>
        <w:jc w:val="both"/>
      </w:pPr>
      <w:r w:rsidRPr="002A59E2">
        <w:rPr>
          <w:rFonts w:ascii="Tahoma" w:hAnsi="Tahoma" w:cs="Tahoma"/>
          <w:color w:val="auto"/>
        </w:rPr>
        <w:t>139,7/225 mm</w:t>
      </w:r>
    </w:p>
    <w:p w14:paraId="174ABF4C" w14:textId="77777777" w:rsidR="0036016A" w:rsidRPr="002A59E2" w:rsidRDefault="00F73C30">
      <w:pPr>
        <w:pStyle w:val="Default"/>
        <w:numPr>
          <w:ilvl w:val="0"/>
          <w:numId w:val="4"/>
        </w:numPr>
        <w:spacing w:after="35"/>
        <w:jc w:val="both"/>
      </w:pPr>
      <w:r w:rsidRPr="002A59E2">
        <w:rPr>
          <w:szCs w:val="23"/>
        </w:rPr>
        <w:t>114,3/200 mm</w:t>
      </w:r>
    </w:p>
    <w:p w14:paraId="29997D62" w14:textId="77777777" w:rsidR="0036016A" w:rsidRPr="002A59E2" w:rsidRDefault="00F73C30">
      <w:pPr>
        <w:pStyle w:val="Default"/>
        <w:numPr>
          <w:ilvl w:val="0"/>
          <w:numId w:val="4"/>
        </w:numPr>
        <w:spacing w:after="35"/>
        <w:jc w:val="both"/>
      </w:pPr>
      <w:r w:rsidRPr="002A59E2">
        <w:rPr>
          <w:szCs w:val="23"/>
        </w:rPr>
        <w:t>88,9/160 mm</w:t>
      </w:r>
    </w:p>
    <w:p w14:paraId="006BE9FA" w14:textId="77777777" w:rsidR="0036016A" w:rsidRPr="002A59E2" w:rsidRDefault="00F73C30">
      <w:pPr>
        <w:pStyle w:val="Default"/>
        <w:numPr>
          <w:ilvl w:val="0"/>
          <w:numId w:val="4"/>
        </w:numPr>
        <w:spacing w:after="35"/>
        <w:jc w:val="both"/>
      </w:pPr>
      <w:r w:rsidRPr="002A59E2">
        <w:rPr>
          <w:szCs w:val="23"/>
        </w:rPr>
        <w:t>76,1/140 mm</w:t>
      </w:r>
    </w:p>
    <w:p w14:paraId="46FBD956" w14:textId="77777777" w:rsidR="0036016A" w:rsidRPr="002A59E2" w:rsidRDefault="00F73C30">
      <w:pPr>
        <w:pStyle w:val="Default"/>
        <w:numPr>
          <w:ilvl w:val="0"/>
          <w:numId w:val="4"/>
        </w:numPr>
        <w:spacing w:after="35"/>
        <w:jc w:val="both"/>
      </w:pPr>
      <w:r w:rsidRPr="002A59E2">
        <w:rPr>
          <w:szCs w:val="23"/>
        </w:rPr>
        <w:t>60,3/125 mm</w:t>
      </w:r>
    </w:p>
    <w:p w14:paraId="46CD96F4" w14:textId="77777777" w:rsidR="0036016A" w:rsidRPr="002A59E2" w:rsidRDefault="00F73C30">
      <w:pPr>
        <w:pStyle w:val="Default"/>
        <w:numPr>
          <w:ilvl w:val="0"/>
          <w:numId w:val="4"/>
        </w:numPr>
        <w:spacing w:after="35"/>
        <w:jc w:val="both"/>
      </w:pPr>
      <w:r w:rsidRPr="002A59E2">
        <w:rPr>
          <w:szCs w:val="23"/>
        </w:rPr>
        <w:t>48,3/110 mm</w:t>
      </w:r>
    </w:p>
    <w:p w14:paraId="5824E45C" w14:textId="77777777" w:rsidR="008235B9" w:rsidRPr="002A59E2" w:rsidRDefault="008235B9">
      <w:pPr>
        <w:pStyle w:val="Default"/>
        <w:numPr>
          <w:ilvl w:val="0"/>
          <w:numId w:val="4"/>
        </w:numPr>
        <w:spacing w:after="35"/>
        <w:jc w:val="both"/>
      </w:pPr>
      <w:r w:rsidRPr="002A59E2">
        <w:t>42,4/110 mm</w:t>
      </w:r>
    </w:p>
    <w:p w14:paraId="1A596F79" w14:textId="77777777" w:rsidR="0036016A" w:rsidRPr="002A59E2" w:rsidRDefault="00F73C30">
      <w:pPr>
        <w:pStyle w:val="Default"/>
        <w:numPr>
          <w:ilvl w:val="0"/>
          <w:numId w:val="4"/>
        </w:numPr>
        <w:spacing w:after="35"/>
        <w:jc w:val="both"/>
        <w:rPr>
          <w:szCs w:val="23"/>
        </w:rPr>
      </w:pPr>
      <w:r w:rsidRPr="002A59E2">
        <w:rPr>
          <w:szCs w:val="23"/>
        </w:rPr>
        <w:t>33,7/90 mm</w:t>
      </w:r>
    </w:p>
    <w:p w14:paraId="6E8D0320" w14:textId="42676903" w:rsidR="00EB73E9" w:rsidRDefault="001279E6" w:rsidP="002A59E2">
      <w:pPr>
        <w:suppressAutoHyphens w:val="0"/>
        <w:spacing w:after="0" w:line="240" w:lineRule="auto"/>
        <w:jc w:val="both"/>
        <w:textAlignment w:val="auto"/>
        <w:rPr>
          <w:rFonts w:ascii="Arial" w:hAnsi="Arial" w:cs="Arial"/>
          <w:sz w:val="24"/>
          <w:szCs w:val="24"/>
        </w:rPr>
      </w:pPr>
      <w:r w:rsidRPr="002A59E2">
        <w:rPr>
          <w:rFonts w:ascii="Arial" w:hAnsi="Arial" w:cs="Arial"/>
          <w:sz w:val="24"/>
          <w:szCs w:val="24"/>
        </w:rPr>
        <w:t xml:space="preserve">Ilości poszczególnych robót </w:t>
      </w:r>
      <w:r w:rsidR="008235B9" w:rsidRPr="002A59E2">
        <w:rPr>
          <w:rFonts w:ascii="Arial" w:hAnsi="Arial" w:cs="Arial"/>
          <w:sz w:val="24"/>
          <w:szCs w:val="24"/>
        </w:rPr>
        <w:t xml:space="preserve">do wyceny </w:t>
      </w:r>
      <w:r w:rsidRPr="002A59E2">
        <w:rPr>
          <w:rFonts w:ascii="Arial" w:hAnsi="Arial" w:cs="Arial"/>
          <w:sz w:val="24"/>
          <w:szCs w:val="24"/>
        </w:rPr>
        <w:t xml:space="preserve">zostały </w:t>
      </w:r>
      <w:r w:rsidR="00534A84" w:rsidRPr="002A59E2">
        <w:rPr>
          <w:rFonts w:ascii="Arial" w:hAnsi="Arial" w:cs="Arial"/>
          <w:sz w:val="24"/>
          <w:szCs w:val="24"/>
        </w:rPr>
        <w:t xml:space="preserve"> ujęte</w:t>
      </w:r>
      <w:r w:rsidRPr="002A59E2">
        <w:rPr>
          <w:rFonts w:ascii="Arial" w:hAnsi="Arial" w:cs="Arial"/>
          <w:sz w:val="24"/>
          <w:szCs w:val="24"/>
        </w:rPr>
        <w:t xml:space="preserve"> w przedmiarze </w:t>
      </w:r>
      <w:r w:rsidR="00F73C30" w:rsidRPr="002A59E2">
        <w:rPr>
          <w:rFonts w:ascii="Arial" w:hAnsi="Arial" w:cs="Arial"/>
          <w:sz w:val="24"/>
          <w:szCs w:val="24"/>
        </w:rPr>
        <w:t xml:space="preserve"> robót</w:t>
      </w:r>
      <w:r w:rsidR="00534A84" w:rsidRPr="002A59E2">
        <w:rPr>
          <w:rFonts w:ascii="Arial" w:hAnsi="Arial" w:cs="Arial"/>
          <w:sz w:val="24"/>
          <w:szCs w:val="24"/>
        </w:rPr>
        <w:t xml:space="preserve"> </w:t>
      </w:r>
      <w:r w:rsidR="008235B9" w:rsidRPr="002A59E2">
        <w:rPr>
          <w:rFonts w:ascii="Arial" w:hAnsi="Arial" w:cs="Arial"/>
          <w:sz w:val="24"/>
          <w:szCs w:val="24"/>
        </w:rPr>
        <w:t xml:space="preserve">który jest </w:t>
      </w:r>
      <w:r w:rsidR="002A59E2" w:rsidRPr="002A59E2">
        <w:rPr>
          <w:rFonts w:ascii="Arial" w:hAnsi="Arial" w:cs="Arial"/>
          <w:sz w:val="24"/>
          <w:szCs w:val="24"/>
        </w:rPr>
        <w:t>załącznikiem</w:t>
      </w:r>
      <w:r w:rsidR="008235B9" w:rsidRPr="002A59E2">
        <w:rPr>
          <w:rFonts w:ascii="Arial" w:hAnsi="Arial" w:cs="Arial"/>
          <w:sz w:val="24"/>
          <w:szCs w:val="24"/>
        </w:rPr>
        <w:t xml:space="preserve"> do oferty</w:t>
      </w:r>
      <w:r w:rsidR="002A59E2">
        <w:rPr>
          <w:rFonts w:ascii="Arial" w:hAnsi="Arial" w:cs="Arial"/>
          <w:sz w:val="24"/>
          <w:szCs w:val="24"/>
        </w:rPr>
        <w:t xml:space="preserve">. </w:t>
      </w:r>
      <w:r w:rsidR="00534A84" w:rsidRPr="002A59E2">
        <w:rPr>
          <w:rFonts w:ascii="Arial" w:hAnsi="Arial" w:cs="Arial"/>
          <w:sz w:val="24"/>
          <w:szCs w:val="24"/>
        </w:rPr>
        <w:t>O</w:t>
      </w:r>
      <w:r w:rsidR="008235B9" w:rsidRPr="002A59E2">
        <w:rPr>
          <w:rFonts w:ascii="Arial" w:hAnsi="Arial" w:cs="Arial"/>
          <w:sz w:val="24"/>
          <w:szCs w:val="24"/>
        </w:rPr>
        <w:t>fertę należy złożyć</w:t>
      </w:r>
      <w:r w:rsidR="00F73C30" w:rsidRPr="002A59E2">
        <w:rPr>
          <w:rFonts w:ascii="Arial" w:hAnsi="Arial" w:cs="Arial"/>
          <w:sz w:val="24"/>
          <w:szCs w:val="24"/>
        </w:rPr>
        <w:t xml:space="preserve"> zgodnie z przedmiarem </w:t>
      </w:r>
      <w:r w:rsidR="008235B9" w:rsidRPr="002A59E2">
        <w:rPr>
          <w:rFonts w:ascii="Arial" w:hAnsi="Arial" w:cs="Arial"/>
          <w:sz w:val="24"/>
          <w:szCs w:val="24"/>
        </w:rPr>
        <w:t xml:space="preserve"> w oparciu </w:t>
      </w:r>
      <w:r w:rsidR="00EB73E9">
        <w:rPr>
          <w:rFonts w:ascii="Arial" w:hAnsi="Arial" w:cs="Arial"/>
          <w:sz w:val="24"/>
          <w:szCs w:val="24"/>
        </w:rPr>
        <w:t xml:space="preserve">  </w:t>
      </w:r>
    </w:p>
    <w:p w14:paraId="74162475" w14:textId="3858D16F" w:rsidR="001125C4" w:rsidRPr="002A59E2" w:rsidRDefault="008235B9" w:rsidP="002A59E2">
      <w:pPr>
        <w:suppressAutoHyphens w:val="0"/>
        <w:spacing w:after="0" w:line="240" w:lineRule="auto"/>
        <w:jc w:val="both"/>
        <w:textAlignment w:val="auto"/>
        <w:rPr>
          <w:rFonts w:ascii="Arial" w:hAnsi="Arial" w:cs="Arial"/>
          <w:sz w:val="24"/>
          <w:szCs w:val="24"/>
        </w:rPr>
      </w:pPr>
      <w:r w:rsidRPr="002A59E2">
        <w:rPr>
          <w:rFonts w:ascii="Arial" w:hAnsi="Arial" w:cs="Arial"/>
          <w:sz w:val="24"/>
          <w:szCs w:val="24"/>
        </w:rPr>
        <w:t>o</w:t>
      </w:r>
      <w:r w:rsidR="002A59E2">
        <w:rPr>
          <w:rFonts w:ascii="Arial" w:hAnsi="Arial" w:cs="Arial"/>
          <w:sz w:val="24"/>
          <w:szCs w:val="24"/>
        </w:rPr>
        <w:t> </w:t>
      </w:r>
      <w:r w:rsidRPr="002A59E2">
        <w:rPr>
          <w:rFonts w:ascii="Arial" w:hAnsi="Arial" w:cs="Arial"/>
          <w:sz w:val="24"/>
          <w:szCs w:val="24"/>
        </w:rPr>
        <w:t>zał</w:t>
      </w:r>
      <w:r w:rsidR="002A59E2">
        <w:rPr>
          <w:rFonts w:ascii="Arial" w:hAnsi="Arial" w:cs="Arial"/>
          <w:sz w:val="24"/>
          <w:szCs w:val="24"/>
        </w:rPr>
        <w:t>ą</w:t>
      </w:r>
      <w:r w:rsidRPr="002A59E2">
        <w:rPr>
          <w:rFonts w:ascii="Arial" w:hAnsi="Arial" w:cs="Arial"/>
          <w:sz w:val="24"/>
          <w:szCs w:val="24"/>
        </w:rPr>
        <w:t>czon</w:t>
      </w:r>
      <w:r w:rsidR="002A59E2">
        <w:rPr>
          <w:rFonts w:ascii="Arial" w:hAnsi="Arial" w:cs="Arial"/>
          <w:sz w:val="24"/>
          <w:szCs w:val="24"/>
        </w:rPr>
        <w:t>ą</w:t>
      </w:r>
      <w:r w:rsidRPr="002A59E2">
        <w:rPr>
          <w:rFonts w:ascii="Arial" w:hAnsi="Arial" w:cs="Arial"/>
          <w:sz w:val="24"/>
          <w:szCs w:val="24"/>
        </w:rPr>
        <w:t xml:space="preserve"> dokumentację oraz </w:t>
      </w:r>
      <w:r w:rsidR="002A59E2" w:rsidRPr="002A59E2">
        <w:rPr>
          <w:rFonts w:ascii="Arial" w:hAnsi="Arial" w:cs="Arial"/>
          <w:sz w:val="24"/>
          <w:szCs w:val="24"/>
        </w:rPr>
        <w:t>obowiązkową</w:t>
      </w:r>
      <w:r w:rsidR="00F73C30" w:rsidRPr="002A59E2">
        <w:rPr>
          <w:rFonts w:ascii="Arial" w:hAnsi="Arial" w:cs="Arial"/>
          <w:sz w:val="24"/>
          <w:szCs w:val="24"/>
        </w:rPr>
        <w:t xml:space="preserve"> </w:t>
      </w:r>
      <w:r w:rsidRPr="002A59E2">
        <w:rPr>
          <w:rFonts w:ascii="Arial" w:hAnsi="Arial" w:cs="Arial"/>
          <w:sz w:val="24"/>
          <w:szCs w:val="24"/>
        </w:rPr>
        <w:t>wizję lokalną</w:t>
      </w:r>
      <w:r w:rsidR="00F73C30" w:rsidRPr="002A59E2">
        <w:rPr>
          <w:rFonts w:ascii="Arial" w:hAnsi="Arial" w:cs="Arial"/>
          <w:sz w:val="24"/>
          <w:szCs w:val="24"/>
        </w:rPr>
        <w:t xml:space="preserve"> w terenie</w:t>
      </w:r>
      <w:r w:rsidRPr="002A59E2">
        <w:rPr>
          <w:rFonts w:ascii="Arial" w:hAnsi="Arial" w:cs="Arial"/>
          <w:sz w:val="24"/>
          <w:szCs w:val="24"/>
        </w:rPr>
        <w:t xml:space="preserve"> zakresu </w:t>
      </w:r>
      <w:r w:rsidR="00EB73E9">
        <w:rPr>
          <w:rFonts w:ascii="Arial" w:hAnsi="Arial" w:cs="Arial"/>
          <w:sz w:val="24"/>
          <w:szCs w:val="24"/>
        </w:rPr>
        <w:br/>
      </w:r>
      <w:r w:rsidR="00F73C30" w:rsidRPr="002A59E2">
        <w:rPr>
          <w:rFonts w:ascii="Arial" w:hAnsi="Arial" w:cs="Arial"/>
          <w:sz w:val="24"/>
          <w:szCs w:val="24"/>
        </w:rPr>
        <w:t xml:space="preserve">inwestycji </w:t>
      </w:r>
      <w:r w:rsidRPr="002A59E2">
        <w:rPr>
          <w:rFonts w:ascii="Arial" w:hAnsi="Arial" w:cs="Arial"/>
          <w:sz w:val="24"/>
          <w:szCs w:val="24"/>
        </w:rPr>
        <w:t xml:space="preserve">pokazanego  w </w:t>
      </w:r>
      <w:r w:rsidR="002A59E2" w:rsidRPr="002A59E2">
        <w:rPr>
          <w:rFonts w:ascii="Arial" w:hAnsi="Arial" w:cs="Arial"/>
          <w:sz w:val="24"/>
          <w:szCs w:val="24"/>
        </w:rPr>
        <w:t>załączniku</w:t>
      </w:r>
      <w:r w:rsidRPr="002A59E2">
        <w:rPr>
          <w:rFonts w:ascii="Arial" w:hAnsi="Arial" w:cs="Arial"/>
          <w:sz w:val="24"/>
          <w:szCs w:val="24"/>
        </w:rPr>
        <w:t xml:space="preserve"> graficznym pn</w:t>
      </w:r>
      <w:r w:rsidR="002A59E2">
        <w:rPr>
          <w:rFonts w:ascii="Arial" w:hAnsi="Arial" w:cs="Arial"/>
          <w:sz w:val="24"/>
          <w:szCs w:val="24"/>
        </w:rPr>
        <w:t>.</w:t>
      </w:r>
      <w:r w:rsidRPr="002A59E2">
        <w:rPr>
          <w:rFonts w:ascii="Arial" w:hAnsi="Arial" w:cs="Arial"/>
          <w:sz w:val="24"/>
          <w:szCs w:val="24"/>
        </w:rPr>
        <w:t xml:space="preserve"> ,,</w:t>
      </w:r>
      <w:r w:rsidR="002A59E2" w:rsidRPr="002A59E2">
        <w:rPr>
          <w:rFonts w:ascii="Arial" w:hAnsi="Arial" w:cs="Arial"/>
          <w:sz w:val="24"/>
          <w:szCs w:val="24"/>
        </w:rPr>
        <w:t>Z</w:t>
      </w:r>
      <w:r w:rsidRPr="002A59E2">
        <w:rPr>
          <w:rFonts w:ascii="Arial" w:hAnsi="Arial" w:cs="Arial"/>
          <w:sz w:val="24"/>
          <w:szCs w:val="24"/>
        </w:rPr>
        <w:t xml:space="preserve">akres </w:t>
      </w:r>
      <w:r w:rsidR="002A59E2">
        <w:rPr>
          <w:rFonts w:ascii="Arial" w:hAnsi="Arial" w:cs="Arial"/>
          <w:sz w:val="24"/>
          <w:szCs w:val="24"/>
        </w:rPr>
        <w:t>zamówienia</w:t>
      </w:r>
      <w:r w:rsidR="002A59E2" w:rsidRPr="002A59E2">
        <w:rPr>
          <w:rFonts w:ascii="Arial" w:hAnsi="Arial" w:cs="Arial"/>
          <w:sz w:val="24"/>
          <w:szCs w:val="24"/>
        </w:rPr>
        <w:t>”.</w:t>
      </w:r>
    </w:p>
    <w:p w14:paraId="585152E5" w14:textId="77777777" w:rsidR="0036016A" w:rsidRPr="002A59E2" w:rsidRDefault="0036016A">
      <w:pPr>
        <w:pStyle w:val="Default"/>
        <w:spacing w:after="35"/>
        <w:jc w:val="both"/>
        <w:rPr>
          <w:szCs w:val="23"/>
        </w:rPr>
      </w:pPr>
    </w:p>
    <w:p w14:paraId="42E602E4" w14:textId="77777777" w:rsidR="0036016A" w:rsidRPr="002A59E2" w:rsidRDefault="00F73C30">
      <w:pPr>
        <w:pStyle w:val="Default"/>
        <w:spacing w:after="35"/>
        <w:jc w:val="both"/>
        <w:rPr>
          <w:szCs w:val="23"/>
        </w:rPr>
      </w:pPr>
      <w:r w:rsidRPr="002A59E2">
        <w:rPr>
          <w:szCs w:val="23"/>
        </w:rPr>
        <w:t xml:space="preserve">Szczegółowy zakres przedmiotu zamówienia został określony w poniższych dokumentach: </w:t>
      </w:r>
    </w:p>
    <w:p w14:paraId="0D09CDA8" w14:textId="14348231" w:rsidR="0036016A" w:rsidRPr="002A59E2" w:rsidRDefault="00F73C30">
      <w:pPr>
        <w:pStyle w:val="Default"/>
        <w:spacing w:after="35"/>
        <w:jc w:val="both"/>
        <w:rPr>
          <w:szCs w:val="23"/>
        </w:rPr>
      </w:pPr>
      <w:r w:rsidRPr="002A59E2">
        <w:rPr>
          <w:szCs w:val="23"/>
        </w:rPr>
        <w:t>−</w:t>
      </w:r>
      <w:r w:rsidR="00EB73E9">
        <w:rPr>
          <w:szCs w:val="23"/>
        </w:rPr>
        <w:t xml:space="preserve"> </w:t>
      </w:r>
      <w:proofErr w:type="spellStart"/>
      <w:r w:rsidRPr="002A59E2">
        <w:rPr>
          <w:szCs w:val="23"/>
        </w:rPr>
        <w:t>projekach</w:t>
      </w:r>
      <w:proofErr w:type="spellEnd"/>
      <w:r w:rsidRPr="002A59E2">
        <w:rPr>
          <w:szCs w:val="23"/>
        </w:rPr>
        <w:t xml:space="preserve"> budowlanych</w:t>
      </w:r>
    </w:p>
    <w:p w14:paraId="4C235DED" w14:textId="3D734D12" w:rsidR="0036016A" w:rsidRPr="002A59E2" w:rsidRDefault="00F73C30">
      <w:pPr>
        <w:pStyle w:val="Default"/>
        <w:spacing w:after="35"/>
        <w:jc w:val="both"/>
        <w:rPr>
          <w:szCs w:val="23"/>
        </w:rPr>
      </w:pPr>
      <w:r w:rsidRPr="002A59E2">
        <w:rPr>
          <w:szCs w:val="23"/>
        </w:rPr>
        <w:t>-</w:t>
      </w:r>
      <w:r w:rsidR="00EB73E9">
        <w:rPr>
          <w:szCs w:val="23"/>
        </w:rPr>
        <w:t xml:space="preserve"> </w:t>
      </w:r>
      <w:r w:rsidRPr="002A59E2">
        <w:rPr>
          <w:szCs w:val="23"/>
        </w:rPr>
        <w:t xml:space="preserve">projektach wykonawczych </w:t>
      </w:r>
    </w:p>
    <w:p w14:paraId="03D73A46" w14:textId="0B607905" w:rsidR="0036016A" w:rsidRPr="002A59E2" w:rsidRDefault="00F73C30">
      <w:pPr>
        <w:pStyle w:val="Default"/>
        <w:jc w:val="both"/>
        <w:rPr>
          <w:szCs w:val="23"/>
        </w:rPr>
      </w:pPr>
      <w:r w:rsidRPr="002A59E2">
        <w:rPr>
          <w:szCs w:val="23"/>
        </w:rPr>
        <w:t>−</w:t>
      </w:r>
      <w:r w:rsidR="00EB73E9">
        <w:rPr>
          <w:szCs w:val="23"/>
        </w:rPr>
        <w:t xml:space="preserve"> </w:t>
      </w:r>
      <w:bookmarkStart w:id="0" w:name="_GoBack"/>
      <w:bookmarkEnd w:id="0"/>
      <w:r w:rsidRPr="002A59E2">
        <w:rPr>
          <w:szCs w:val="23"/>
        </w:rPr>
        <w:t>Specyfikacji Technicznej Wykonania i Odbioru Robót (STWiORB)</w:t>
      </w:r>
    </w:p>
    <w:p w14:paraId="72E3357E" w14:textId="77777777" w:rsidR="0036016A" w:rsidRPr="002A59E2" w:rsidRDefault="00F73C30">
      <w:pPr>
        <w:pStyle w:val="Default"/>
        <w:jc w:val="both"/>
      </w:pPr>
      <w:r w:rsidRPr="002A59E2">
        <w:t>-</w:t>
      </w:r>
      <w:r w:rsidR="00534A84" w:rsidRPr="002A59E2">
        <w:t xml:space="preserve"> </w:t>
      </w:r>
      <w:r w:rsidRPr="002A59E2">
        <w:t>przedmiarze robót</w:t>
      </w:r>
    </w:p>
    <w:p w14:paraId="1188071B" w14:textId="77777777" w:rsidR="003968B2" w:rsidRPr="002A59E2" w:rsidRDefault="003968B2">
      <w:pPr>
        <w:pStyle w:val="Default"/>
        <w:jc w:val="both"/>
      </w:pPr>
      <w:r w:rsidRPr="002A59E2">
        <w:lastRenderedPageBreak/>
        <w:t>- niniejszym OPZ</w:t>
      </w:r>
    </w:p>
    <w:p w14:paraId="2A8552AE" w14:textId="77777777" w:rsidR="003968B2" w:rsidRPr="002A59E2" w:rsidRDefault="003968B2">
      <w:pPr>
        <w:pStyle w:val="Default"/>
        <w:jc w:val="both"/>
        <w:rPr>
          <w:szCs w:val="23"/>
        </w:rPr>
      </w:pPr>
    </w:p>
    <w:p w14:paraId="57C195B5" w14:textId="1E72A7C8" w:rsidR="0036016A" w:rsidRPr="002A59E2" w:rsidRDefault="003968B2">
      <w:pPr>
        <w:pStyle w:val="Default"/>
        <w:jc w:val="both"/>
        <w:rPr>
          <w:szCs w:val="23"/>
        </w:rPr>
      </w:pPr>
      <w:r w:rsidRPr="002A59E2">
        <w:rPr>
          <w:szCs w:val="23"/>
        </w:rPr>
        <w:t>Zamawiający informuje, że w przypadku rozbieżności w zakresie  wykonana robót w</w:t>
      </w:r>
      <w:r w:rsidR="002A59E2">
        <w:rPr>
          <w:szCs w:val="23"/>
        </w:rPr>
        <w:t> </w:t>
      </w:r>
      <w:r w:rsidRPr="002A59E2">
        <w:rPr>
          <w:szCs w:val="23"/>
        </w:rPr>
        <w:t xml:space="preserve">ww. dokumentach, </w:t>
      </w:r>
      <w:r w:rsidR="001279E6" w:rsidRPr="002A59E2">
        <w:rPr>
          <w:szCs w:val="23"/>
        </w:rPr>
        <w:t>rozstrzygające są zapisy</w:t>
      </w:r>
      <w:r w:rsidRPr="002A59E2">
        <w:rPr>
          <w:szCs w:val="23"/>
        </w:rPr>
        <w:t xml:space="preserve"> przedmiar</w:t>
      </w:r>
      <w:r w:rsidR="001279E6" w:rsidRPr="002A59E2">
        <w:rPr>
          <w:szCs w:val="23"/>
        </w:rPr>
        <w:t>u</w:t>
      </w:r>
      <w:r w:rsidRPr="002A59E2">
        <w:rPr>
          <w:szCs w:val="23"/>
        </w:rPr>
        <w:t xml:space="preserve"> robót, </w:t>
      </w:r>
      <w:r w:rsidR="00A42E54" w:rsidRPr="002A59E2">
        <w:rPr>
          <w:szCs w:val="23"/>
        </w:rPr>
        <w:t>STWORB</w:t>
      </w:r>
      <w:r w:rsidRPr="002A59E2">
        <w:rPr>
          <w:szCs w:val="23"/>
        </w:rPr>
        <w:t xml:space="preserve"> i</w:t>
      </w:r>
      <w:r w:rsidR="002A59E2">
        <w:rPr>
          <w:szCs w:val="23"/>
        </w:rPr>
        <w:t> </w:t>
      </w:r>
      <w:r w:rsidRPr="002A59E2">
        <w:rPr>
          <w:szCs w:val="23"/>
        </w:rPr>
        <w:t>niniejsz</w:t>
      </w:r>
      <w:r w:rsidR="001279E6" w:rsidRPr="002A59E2">
        <w:rPr>
          <w:szCs w:val="23"/>
        </w:rPr>
        <w:t>ego</w:t>
      </w:r>
      <w:r w:rsidR="00A42E54" w:rsidRPr="002A59E2">
        <w:rPr>
          <w:szCs w:val="23"/>
        </w:rPr>
        <w:t xml:space="preserve"> OPZ</w:t>
      </w:r>
      <w:r w:rsidR="002A59E2">
        <w:rPr>
          <w:szCs w:val="23"/>
        </w:rPr>
        <w:t xml:space="preserve"> </w:t>
      </w:r>
      <w:r w:rsidR="00534A84" w:rsidRPr="002A59E2">
        <w:rPr>
          <w:szCs w:val="23"/>
        </w:rPr>
        <w:t>(do przedmiaru prz</w:t>
      </w:r>
      <w:r w:rsidR="002A59E2">
        <w:rPr>
          <w:szCs w:val="23"/>
        </w:rPr>
        <w:t>ez</w:t>
      </w:r>
      <w:r w:rsidR="00534A84" w:rsidRPr="002A59E2">
        <w:rPr>
          <w:szCs w:val="23"/>
        </w:rPr>
        <w:t>naczonego do wyceny przez wykonawcę zostały załaczone przedmiary pomocnicze dotyczące robót instalacyjnych i</w:t>
      </w:r>
      <w:r w:rsidR="002A59E2">
        <w:rPr>
          <w:szCs w:val="23"/>
        </w:rPr>
        <w:t> </w:t>
      </w:r>
      <w:r w:rsidR="00534A84" w:rsidRPr="002A59E2">
        <w:rPr>
          <w:szCs w:val="23"/>
        </w:rPr>
        <w:t>drogowych</w:t>
      </w:r>
      <w:r w:rsidR="002A59E2">
        <w:rPr>
          <w:szCs w:val="23"/>
        </w:rPr>
        <w:t>,</w:t>
      </w:r>
      <w:r w:rsidR="00534A84" w:rsidRPr="002A59E2">
        <w:rPr>
          <w:szCs w:val="23"/>
        </w:rPr>
        <w:t xml:space="preserve">  które mają jedynie charakter pogladowy</w:t>
      </w:r>
      <w:r w:rsidR="00F73C30" w:rsidRPr="002A59E2">
        <w:rPr>
          <w:szCs w:val="23"/>
        </w:rPr>
        <w:t xml:space="preserve"> i powinny być zweryfikowane przez oferenta na podstawie dokumentacji przetargowej oraz wizji w terenie przed złożeniem oferty</w:t>
      </w:r>
      <w:r w:rsidR="002A59E2">
        <w:rPr>
          <w:szCs w:val="23"/>
        </w:rPr>
        <w:t>)</w:t>
      </w:r>
      <w:r w:rsidR="00F73C30" w:rsidRPr="002A59E2">
        <w:rPr>
          <w:szCs w:val="23"/>
        </w:rPr>
        <w:t>.</w:t>
      </w:r>
    </w:p>
    <w:p w14:paraId="389918F2" w14:textId="77777777" w:rsidR="0036016A" w:rsidRPr="002A59E2" w:rsidRDefault="0036016A">
      <w:pPr>
        <w:pStyle w:val="Default"/>
        <w:spacing w:after="35"/>
        <w:jc w:val="both"/>
        <w:rPr>
          <w:szCs w:val="23"/>
        </w:rPr>
      </w:pPr>
    </w:p>
    <w:p w14:paraId="645ECDBC" w14:textId="77777777" w:rsidR="0036016A" w:rsidRPr="002A59E2" w:rsidRDefault="00F73C30">
      <w:pPr>
        <w:pStyle w:val="Akapitzlist"/>
        <w:suppressAutoHyphens w:val="0"/>
        <w:spacing w:after="0" w:line="240" w:lineRule="auto"/>
        <w:ind w:left="0"/>
        <w:jc w:val="both"/>
        <w:textAlignment w:val="auto"/>
        <w:rPr>
          <w:rFonts w:ascii="Arial" w:hAnsi="Arial" w:cs="Arial"/>
          <w:sz w:val="24"/>
          <w:szCs w:val="24"/>
        </w:rPr>
      </w:pPr>
      <w:r w:rsidRPr="002A59E2">
        <w:rPr>
          <w:rFonts w:ascii="Arial" w:hAnsi="Arial" w:cs="Arial"/>
          <w:sz w:val="24"/>
          <w:szCs w:val="24"/>
        </w:rPr>
        <w:t>Pozostałe czynności w ramach przedmiotu zamówienia:</w:t>
      </w:r>
    </w:p>
    <w:p w14:paraId="24078CA0" w14:textId="2F9B6692"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Uzyskanie w imieniu Zamawiającego ostatecznych decyzji o pozwoleniu na użytkowanie obiektu / złożenie zawiadomienia o zakończeniu budowy wobec którego Powiatowy Inspektor Nadzoru Budowlanego nie wniósł sprzeciwu wraz z wszystkimi niezbędnymi do ich uzyskania pozwoleniami, decyzjami, protokołami, itp.</w:t>
      </w:r>
    </w:p>
    <w:p w14:paraId="50AA9C1B" w14:textId="77777777"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ustanowienie na koszt Wykonawcy kierownika budowy w specjalności instalacyjnej w zakresie sieci, instalacji i urządzeń cieplnych, wodociągowych  i kanalizacyjnych oraz kierowników robót w branży inżynieryjnej drogowej oraz teletechnicznej.</w:t>
      </w:r>
    </w:p>
    <w:p w14:paraId="3C33AAAD" w14:textId="77777777"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zapewnienie pełnej obsługi geodezyjnej, geologicznej, geotechnicznej i innych niezbędnych do zrealizowania inwestycji</w:t>
      </w:r>
      <w:r w:rsidR="002B1C76" w:rsidRPr="002A59E2">
        <w:rPr>
          <w:rFonts w:ascii="Arial" w:hAnsi="Arial" w:cs="Arial"/>
          <w:sz w:val="24"/>
          <w:szCs w:val="24"/>
        </w:rPr>
        <w:t>, w tym wykonanie  inwentaryzacji powykonawczej wykonanych robót wraz obmiarem do rozliczeń częściowych i rozliczenia końcowego oraz  inwentaryzacji powykonawczej sieci ciepłowniczej wraz z pozostałą infrastrukturą -   z wpisem do ewidencji materiałów państwowego zasobu geodezyjnego i kartograficznego w Starostwie Nowotarskim</w:t>
      </w:r>
    </w:p>
    <w:p w14:paraId="252773C9" w14:textId="77777777"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zapewnienie tymczasowego zaopatrzenia placu budowy w niezbędne media.</w:t>
      </w:r>
    </w:p>
    <w:p w14:paraId="75919DB0" w14:textId="726B773D"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 xml:space="preserve">uzyskanie stosownych decyzji oraz wykonanie tych decyzji na koszt wykonawcy np.: za zajmowanie pasa drogowego za realizację robót w pobliżu urządzeń wymagających tych decyzji, przy czym koszty związane z uzyskaniem tychże decyzji obciążać będą </w:t>
      </w:r>
      <w:r w:rsidR="00726511" w:rsidRPr="002A59E2">
        <w:rPr>
          <w:rFonts w:ascii="Arial" w:hAnsi="Arial" w:cs="Arial"/>
          <w:sz w:val="24"/>
          <w:szCs w:val="24"/>
        </w:rPr>
        <w:t>Wykonawcę.</w:t>
      </w:r>
    </w:p>
    <w:p w14:paraId="6E5B6790" w14:textId="77777777" w:rsidR="00726511" w:rsidRPr="002A59E2" w:rsidRDefault="00726511" w:rsidP="00CC7C14">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 xml:space="preserve">Zamawiający informuje, że po stronie Wykonawcy jest oszacowanie  kosztów zajęcia pasów drogowych dróg gminnych. </w:t>
      </w:r>
      <w:r w:rsidR="00CC7C14" w:rsidRPr="002A59E2">
        <w:rPr>
          <w:rFonts w:ascii="Arial" w:hAnsi="Arial" w:cs="Arial"/>
          <w:sz w:val="24"/>
          <w:szCs w:val="24"/>
        </w:rPr>
        <w:t xml:space="preserve">Zarządcą wszystkich dróg publicznych, w ciągu których prowadzone będą roboty jest Wójt Gminy Szaflary. Obowiązującą uchwałą regulującą stawki za zajecie pasów drogowych ww. dróg jest </w:t>
      </w:r>
      <w:r w:rsidR="00787C06" w:rsidRPr="002A59E2">
        <w:rPr>
          <w:rFonts w:ascii="Arial" w:hAnsi="Arial" w:cs="Arial"/>
          <w:sz w:val="24"/>
          <w:szCs w:val="24"/>
        </w:rPr>
        <w:t>Uchwała nr XV/107/2019 Rady Gminy Szaflary z dnia 30 grudnia 2019 roku w sprawie ustalenia wysokości stawek opłat za zajęcie pasa drogowego dróg gminnych, których zarządcą jest Wójt Gminy Szaflary na cele niezwiązane z budową, przebudową, remontem, utrzymaniem i ochroną dróg</w:t>
      </w:r>
    </w:p>
    <w:p w14:paraId="43A0FE9E" w14:textId="77777777"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organizacja placu budowy, opracowanie i zatwierdzenie projektów tymczasowej organizacji ruchu na drogach publicznych</w:t>
      </w:r>
    </w:p>
    <w:p w14:paraId="1254BE41" w14:textId="77777777"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zorganizowanie przejazdów, objazdów, oznakowanie w związku z wprowadzeniem tymczasowej organizacji ruchu, oraz innych niezbędnych dla realizacji zadania</w:t>
      </w:r>
    </w:p>
    <w:p w14:paraId="581388B2" w14:textId="77777777"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uporządkowanie terenu po budowie, likwidacja placu budowy,</w:t>
      </w:r>
    </w:p>
    <w:p w14:paraId="007000A4" w14:textId="77777777"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Uczestnictwo w przeglądach gwarancyjnych obiektu zwoływanych na wezwanie Zamawiającego w okresie udzielonej gwarancji.</w:t>
      </w:r>
    </w:p>
    <w:p w14:paraId="63D53D3D" w14:textId="77777777"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 xml:space="preserve">oraz wszelkie inne prace nieobjęte SWZ, a konieczne do wykonania ze względu </w:t>
      </w:r>
      <w:r w:rsidRPr="002A59E2">
        <w:rPr>
          <w:rFonts w:ascii="Arial" w:hAnsi="Arial" w:cs="Arial"/>
          <w:sz w:val="24"/>
          <w:szCs w:val="24"/>
        </w:rPr>
        <w:br/>
        <w:t>na obowiązujące przepisy i sztukę budowlaną.</w:t>
      </w:r>
    </w:p>
    <w:p w14:paraId="069B26B4" w14:textId="77777777" w:rsidR="0036016A" w:rsidRPr="002A59E2" w:rsidRDefault="00F73C30">
      <w:pPr>
        <w:pStyle w:val="Akapitzlist"/>
        <w:numPr>
          <w:ilvl w:val="0"/>
          <w:numId w:val="2"/>
        </w:numPr>
        <w:suppressAutoHyphens w:val="0"/>
        <w:spacing w:after="0" w:line="240" w:lineRule="auto"/>
        <w:ind w:left="426" w:hanging="426"/>
        <w:jc w:val="both"/>
        <w:textAlignment w:val="auto"/>
        <w:rPr>
          <w:rFonts w:ascii="Arial" w:hAnsi="Arial" w:cs="Arial"/>
          <w:sz w:val="24"/>
          <w:szCs w:val="24"/>
        </w:rPr>
      </w:pPr>
      <w:r w:rsidRPr="002A59E2">
        <w:rPr>
          <w:rFonts w:ascii="Arial" w:hAnsi="Arial" w:cs="Arial"/>
          <w:sz w:val="24"/>
          <w:szCs w:val="24"/>
        </w:rPr>
        <w:t>W związku z faktem, iż roboty będą realizowane w pasach drogowych dróg publicznych, Zamawiający wymaga  zapewnienie bezpieczeństwa osobom postron</w:t>
      </w:r>
      <w:r w:rsidRPr="002A59E2">
        <w:rPr>
          <w:rFonts w:ascii="Arial" w:hAnsi="Arial" w:cs="Arial"/>
          <w:sz w:val="24"/>
          <w:szCs w:val="24"/>
        </w:rPr>
        <w:lastRenderedPageBreak/>
        <w:t>nym oraz zabezpieczenia placu budowy przed przedostaniem się osób nieupoważnionych, a także zminimalizowania niedogodności dla mieszkańców związanych z prowadzonymi pracami, w tym zapewnienie dojazdu do nieruchomości przyległych do dróg.</w:t>
      </w:r>
    </w:p>
    <w:p w14:paraId="092888A8" w14:textId="77777777" w:rsidR="0036016A" w:rsidRPr="002A59E2" w:rsidRDefault="0036016A">
      <w:pPr>
        <w:pStyle w:val="Akapitzlist"/>
        <w:suppressAutoHyphens w:val="0"/>
        <w:spacing w:after="0" w:line="240" w:lineRule="auto"/>
        <w:ind w:left="426"/>
        <w:jc w:val="both"/>
        <w:textAlignment w:val="auto"/>
        <w:rPr>
          <w:rFonts w:ascii="Arial" w:hAnsi="Arial" w:cs="Arial"/>
          <w:sz w:val="24"/>
          <w:szCs w:val="24"/>
        </w:rPr>
      </w:pPr>
    </w:p>
    <w:p w14:paraId="730F5086" w14:textId="77777777" w:rsidR="0036016A" w:rsidRPr="002A59E2" w:rsidRDefault="00F73C30">
      <w:pPr>
        <w:pStyle w:val="Default"/>
        <w:spacing w:after="35"/>
        <w:jc w:val="both"/>
      </w:pPr>
      <w:r w:rsidRPr="002A59E2">
        <w:t>Ponadto Wykonawca ma obowiązek:</w:t>
      </w:r>
    </w:p>
    <w:p w14:paraId="2D910710" w14:textId="77BAAA61" w:rsidR="0036016A" w:rsidRPr="002A59E2" w:rsidRDefault="00F73C30">
      <w:pPr>
        <w:tabs>
          <w:tab w:val="left" w:pos="-1800"/>
          <w:tab w:val="left" w:pos="426"/>
          <w:tab w:val="left" w:pos="3402"/>
        </w:tabs>
        <w:spacing w:after="0"/>
        <w:jc w:val="both"/>
        <w:rPr>
          <w:rFonts w:ascii="Arial" w:hAnsi="Arial"/>
          <w:sz w:val="24"/>
          <w:szCs w:val="24"/>
        </w:rPr>
      </w:pPr>
      <w:r w:rsidRPr="002A59E2">
        <w:rPr>
          <w:rFonts w:ascii="Arial" w:hAnsi="Arial" w:cstheme="minorHAnsi"/>
          <w:sz w:val="24"/>
          <w:szCs w:val="24"/>
        </w:rPr>
        <w:t>- p</w:t>
      </w:r>
      <w:r w:rsidRPr="002A59E2">
        <w:rPr>
          <w:rFonts w:ascii="Arial" w:hAnsi="Arial"/>
          <w:sz w:val="24"/>
          <w:szCs w:val="24"/>
        </w:rPr>
        <w:t xml:space="preserve">rzed rozpoczęciem prac w pobliżu sieci uzbrojenia terenu, zawiadomienia zarządcę danej sieci o planowanych robotach. </w:t>
      </w:r>
    </w:p>
    <w:p w14:paraId="2FC8B752" w14:textId="77777777" w:rsidR="0036016A" w:rsidRPr="002A59E2" w:rsidRDefault="00F73C30">
      <w:pPr>
        <w:tabs>
          <w:tab w:val="left" w:pos="-1800"/>
          <w:tab w:val="left" w:pos="426"/>
          <w:tab w:val="left" w:pos="3402"/>
        </w:tabs>
        <w:spacing w:after="0"/>
        <w:jc w:val="both"/>
        <w:rPr>
          <w:rFonts w:ascii="Arial" w:hAnsi="Arial"/>
          <w:sz w:val="24"/>
          <w:szCs w:val="24"/>
        </w:rPr>
      </w:pPr>
      <w:r w:rsidRPr="002A59E2">
        <w:rPr>
          <w:rFonts w:ascii="Arial" w:hAnsi="Arial" w:cstheme="minorHAnsi"/>
          <w:sz w:val="24"/>
          <w:szCs w:val="24"/>
        </w:rPr>
        <w:t>- wykonania wszelkich prób i sprawdzeń oraz przedstawienia dokumentacji w tym zakresie, w szczególności prób ciśnieniowych, badania połączeń spawanych, szczelności połączeń mufowych, działania instalacji alarmowej i zagęszczenia gruntu, odbudowy nawierzchni,</w:t>
      </w:r>
    </w:p>
    <w:p w14:paraId="422D9BB5" w14:textId="77777777" w:rsidR="0036016A" w:rsidRPr="002A59E2" w:rsidRDefault="00F73C30">
      <w:pPr>
        <w:tabs>
          <w:tab w:val="left" w:pos="-1800"/>
          <w:tab w:val="left" w:pos="426"/>
          <w:tab w:val="left" w:pos="3402"/>
        </w:tabs>
        <w:spacing w:after="0"/>
        <w:jc w:val="both"/>
        <w:rPr>
          <w:rFonts w:ascii="Arial" w:hAnsi="Arial"/>
          <w:sz w:val="24"/>
          <w:szCs w:val="24"/>
        </w:rPr>
      </w:pPr>
      <w:r w:rsidRPr="002A59E2">
        <w:rPr>
          <w:rFonts w:ascii="Arial" w:hAnsi="Arial" w:cstheme="minorHAnsi"/>
          <w:sz w:val="24"/>
          <w:szCs w:val="24"/>
        </w:rPr>
        <w:t xml:space="preserve">- wywiezienia z terenu budowy i przekazania do zagospodarowania lub utylizacji wszystkich odpadów pochodzących z robót ziemnych, zgodnie z obowiązującymi przepisami </w:t>
      </w:r>
    </w:p>
    <w:p w14:paraId="6ABB3D34" w14:textId="77777777" w:rsidR="0036016A" w:rsidRPr="002A59E2" w:rsidRDefault="00F73C30">
      <w:pPr>
        <w:tabs>
          <w:tab w:val="left" w:pos="-1800"/>
          <w:tab w:val="left" w:pos="426"/>
          <w:tab w:val="left" w:pos="3402"/>
        </w:tabs>
        <w:spacing w:after="0"/>
        <w:jc w:val="both"/>
        <w:rPr>
          <w:rFonts w:cstheme="minorHAnsi"/>
        </w:rPr>
      </w:pPr>
      <w:r w:rsidRPr="002A59E2">
        <w:rPr>
          <w:rFonts w:ascii="Arial" w:hAnsi="Arial" w:cstheme="minorHAnsi"/>
          <w:sz w:val="24"/>
          <w:szCs w:val="24"/>
        </w:rPr>
        <w:t xml:space="preserve">- powiadomienia właścicieli nieruchomości o wejściu na ich teren z min. tygodniowym wyprzedzeniem </w:t>
      </w:r>
    </w:p>
    <w:p w14:paraId="2C27D48D" w14:textId="77777777" w:rsidR="0036016A" w:rsidRPr="002A59E2" w:rsidRDefault="0036016A">
      <w:pPr>
        <w:pStyle w:val="Akapitzlist"/>
        <w:suppressAutoHyphens w:val="0"/>
        <w:spacing w:after="0" w:line="240" w:lineRule="auto"/>
        <w:ind w:left="426"/>
        <w:jc w:val="both"/>
        <w:textAlignment w:val="auto"/>
        <w:rPr>
          <w:rFonts w:ascii="Arial" w:hAnsi="Arial" w:cs="Arial"/>
          <w:sz w:val="24"/>
          <w:szCs w:val="24"/>
        </w:rPr>
      </w:pPr>
    </w:p>
    <w:p w14:paraId="0F11E4D7" w14:textId="77777777" w:rsidR="0036016A" w:rsidRPr="002A59E2" w:rsidRDefault="00F73C30">
      <w:pPr>
        <w:pStyle w:val="Akapitzlist"/>
        <w:suppressAutoHyphens w:val="0"/>
        <w:spacing w:after="0" w:line="240" w:lineRule="auto"/>
        <w:ind w:left="0"/>
        <w:jc w:val="both"/>
        <w:textAlignment w:val="auto"/>
        <w:rPr>
          <w:rFonts w:ascii="Arial" w:hAnsi="Arial"/>
          <w:sz w:val="24"/>
          <w:szCs w:val="24"/>
        </w:rPr>
      </w:pPr>
      <w:r w:rsidRPr="002A59E2">
        <w:rPr>
          <w:rFonts w:ascii="Arial" w:hAnsi="Arial" w:cs="Arial"/>
          <w:sz w:val="24"/>
          <w:szCs w:val="24"/>
        </w:rPr>
        <w:t>Jeśli dokumentacja projektowa lub specyfikacja techniczna wykonania i odbioru robót wskazywałyby w odniesieniu do niektórych materiałów i urządzeń znaki towarowe lub pochodzenie, Zamawiający dopuszcza składanie „produktów” równoważnych. Wszelkie „produkty” pochodzące od konkretnych producentów, określają minimalne parametry jakościowe i cechy użytkowe, jakim muszą odpowiadać towary, aby spełnić wymagania stawiane przez Zamawiającego i stanowią wyłącznie wzorzec jakościowy przedmiotu zamówienia. Poprzez zapis dot. minimalnych wymagań parametrów jakościowych, Zamawiający rozumie wymagania towarów zawarte w ogólnie dostępnych źródłach, katalogach, stronach internetowych producentów. Operowanie przykładowymi nazwami producenta (o ile występują), ma jedynie na celu doprecyzowanie poziomu oczekiwań Zamawiającego w stosunku do określonego rozwiązania. Tak, więc posługiwanie się nazwami producentów /produktów/ ma wyłącznie charakter przykładowy. Zamawiający przy opisie przedmiotu zamówienia, wskazując oznaczenie konkretnego producenta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stosownych dokumentów uwiarygodniających te materiały lub urządzenia. Będą one podlegały ocenie autora dokumentacji projektowej, który sporządzi stosowną opinię. Opinia ta będzie podstawą do podjęcia przez Zamawiającego decyzji o akceptacji produktów równoważnych lub odrzuceniu oferty z powodu braku udowodnienia ich równoważności.</w:t>
      </w:r>
    </w:p>
    <w:p w14:paraId="3C84C7C0" w14:textId="77777777" w:rsidR="0036016A" w:rsidRPr="002A59E2" w:rsidRDefault="00F73C30">
      <w:pPr>
        <w:spacing w:after="0" w:line="288" w:lineRule="auto"/>
        <w:jc w:val="both"/>
        <w:rPr>
          <w:rFonts w:ascii="Arial" w:hAnsi="Arial"/>
          <w:sz w:val="24"/>
          <w:szCs w:val="24"/>
        </w:rPr>
      </w:pPr>
      <w:r w:rsidRPr="002A59E2">
        <w:rPr>
          <w:rFonts w:ascii="Arial" w:hAnsi="Arial" w:cs="Arial"/>
          <w:bCs/>
          <w:sz w:val="24"/>
          <w:szCs w:val="24"/>
        </w:rPr>
        <w:t xml:space="preserve">  </w:t>
      </w:r>
    </w:p>
    <w:p w14:paraId="4CEFDAB4" w14:textId="77777777" w:rsidR="0036016A" w:rsidRPr="002A59E2" w:rsidRDefault="00F73C30">
      <w:pPr>
        <w:pStyle w:val="Akapitzlist"/>
        <w:numPr>
          <w:ilvl w:val="0"/>
          <w:numId w:val="1"/>
        </w:numPr>
        <w:suppressAutoHyphens w:val="0"/>
        <w:spacing w:after="0" w:line="240" w:lineRule="auto"/>
        <w:ind w:left="426" w:hanging="426"/>
        <w:jc w:val="both"/>
        <w:textAlignment w:val="auto"/>
        <w:rPr>
          <w:rFonts w:ascii="Arial" w:hAnsi="Arial"/>
          <w:sz w:val="24"/>
          <w:szCs w:val="24"/>
        </w:rPr>
      </w:pPr>
      <w:r w:rsidRPr="002A59E2">
        <w:rPr>
          <w:rFonts w:ascii="Arial" w:hAnsi="Arial" w:cs="Arial"/>
          <w:sz w:val="24"/>
          <w:szCs w:val="24"/>
        </w:rPr>
        <w:t xml:space="preserve">Wykonawca wraz z osobami odpowiedzialnymi za przebieg robót tj. kierownikiem budowy (kierownikami robót) będą uczestniczyć w posiedzeniach koordynacyjnych - tzw. radach budowy prowadzonych i organizowanych przez Zamawiającego, nie częściej niż raz w tygodniu lub na wezwanie Zamawiającego. </w:t>
      </w:r>
    </w:p>
    <w:p w14:paraId="28A60FF2" w14:textId="77777777" w:rsidR="0036016A" w:rsidRPr="002A59E2" w:rsidRDefault="0036016A">
      <w:pPr>
        <w:spacing w:after="0" w:line="288" w:lineRule="auto"/>
        <w:jc w:val="both"/>
        <w:rPr>
          <w:rFonts w:ascii="Arial" w:hAnsi="Arial" w:cs="Arial"/>
          <w:bCs/>
          <w:sz w:val="24"/>
          <w:szCs w:val="24"/>
        </w:rPr>
      </w:pPr>
    </w:p>
    <w:p w14:paraId="05BE879E" w14:textId="77777777" w:rsidR="0036016A" w:rsidRPr="002A59E2" w:rsidRDefault="00F73C30">
      <w:pPr>
        <w:pStyle w:val="Akapitzlist"/>
        <w:numPr>
          <w:ilvl w:val="0"/>
          <w:numId w:val="1"/>
        </w:numPr>
        <w:suppressAutoHyphens w:val="0"/>
        <w:spacing w:after="0" w:line="240" w:lineRule="auto"/>
        <w:ind w:left="426" w:hanging="426"/>
        <w:jc w:val="both"/>
        <w:textAlignment w:val="auto"/>
        <w:rPr>
          <w:rFonts w:ascii="Arial" w:hAnsi="Arial"/>
          <w:sz w:val="24"/>
          <w:szCs w:val="24"/>
        </w:rPr>
      </w:pPr>
      <w:r w:rsidRPr="002A59E2">
        <w:rPr>
          <w:rFonts w:ascii="Arial" w:hAnsi="Arial" w:cs="Arial"/>
          <w:sz w:val="24"/>
          <w:szCs w:val="24"/>
        </w:rPr>
        <w:t xml:space="preserve">Zamawiający zapewnia sprawowanie nadzoru autorskiego i inwestorskiego nad projektem. </w:t>
      </w:r>
    </w:p>
    <w:p w14:paraId="79655D8F" w14:textId="77777777" w:rsidR="007D3111" w:rsidRPr="002A59E2" w:rsidRDefault="007D3111">
      <w:pPr>
        <w:jc w:val="both"/>
        <w:rPr>
          <w:rFonts w:ascii="Arial" w:hAnsi="Arial" w:cs="Arial"/>
          <w:sz w:val="24"/>
          <w:szCs w:val="24"/>
        </w:rPr>
      </w:pPr>
    </w:p>
    <w:p w14:paraId="40C33AC0" w14:textId="77777777" w:rsidR="0036016A" w:rsidRPr="002A59E2" w:rsidRDefault="007D3111">
      <w:pPr>
        <w:jc w:val="both"/>
        <w:rPr>
          <w:rFonts w:ascii="Arial" w:hAnsi="Arial" w:cs="Arial"/>
          <w:b/>
          <w:bCs/>
          <w:sz w:val="24"/>
          <w:szCs w:val="24"/>
        </w:rPr>
      </w:pPr>
      <w:r w:rsidRPr="002A59E2">
        <w:rPr>
          <w:rFonts w:ascii="Arial" w:hAnsi="Arial" w:cs="Arial"/>
          <w:sz w:val="24"/>
          <w:szCs w:val="24"/>
        </w:rPr>
        <w:lastRenderedPageBreak/>
        <w:t xml:space="preserve">Termin wykonania Zadania: </w:t>
      </w:r>
      <w:r w:rsidRPr="002A59E2">
        <w:rPr>
          <w:rFonts w:ascii="Arial" w:hAnsi="Arial" w:cs="Arial"/>
          <w:b/>
          <w:bCs/>
          <w:sz w:val="24"/>
          <w:szCs w:val="24"/>
        </w:rPr>
        <w:t>31.10.2027 r.</w:t>
      </w:r>
    </w:p>
    <w:p w14:paraId="1CB19EB6" w14:textId="77777777" w:rsidR="007D3111" w:rsidRPr="002A59E2" w:rsidRDefault="007D3111">
      <w:pPr>
        <w:jc w:val="both"/>
        <w:rPr>
          <w:rFonts w:ascii="Arial" w:hAnsi="Arial" w:cs="Arial"/>
          <w:sz w:val="24"/>
          <w:szCs w:val="24"/>
        </w:rPr>
      </w:pPr>
      <w:r w:rsidRPr="002A59E2">
        <w:rPr>
          <w:rFonts w:ascii="Arial" w:hAnsi="Arial" w:cs="Arial"/>
          <w:sz w:val="24"/>
          <w:szCs w:val="24"/>
        </w:rPr>
        <w:t>Termin ten rozumiany jest jako zakończenie wszystkich robót budowlanych oraz uzyskanie w imieniu Zamawiającego ostatecznych decyzji o pozwoleniu na użytkowanie obiektu / złożenie zawiadomienia o zakończeniu budowy wobec którego Powiatowy Inspektor Nadzoru Budowlanego nie wniósł sprzeciwu.</w:t>
      </w:r>
    </w:p>
    <w:p w14:paraId="6522601E" w14:textId="77777777" w:rsidR="000C79E6" w:rsidRPr="002A59E2" w:rsidRDefault="000C79E6">
      <w:pPr>
        <w:jc w:val="both"/>
        <w:rPr>
          <w:rFonts w:ascii="Arial" w:hAnsi="Arial" w:cs="Arial"/>
          <w:sz w:val="24"/>
          <w:szCs w:val="24"/>
        </w:rPr>
      </w:pPr>
    </w:p>
    <w:p w14:paraId="72CE3AFC" w14:textId="77777777" w:rsidR="000C79E6" w:rsidRPr="002A59E2" w:rsidRDefault="000C79E6">
      <w:pPr>
        <w:jc w:val="both"/>
        <w:rPr>
          <w:rFonts w:ascii="Arial" w:hAnsi="Arial" w:cs="Arial"/>
          <w:sz w:val="24"/>
          <w:szCs w:val="24"/>
        </w:rPr>
      </w:pPr>
      <w:r w:rsidRPr="002A59E2">
        <w:rPr>
          <w:rFonts w:ascii="Arial" w:hAnsi="Arial" w:cs="Arial"/>
          <w:sz w:val="24"/>
          <w:szCs w:val="24"/>
        </w:rPr>
        <w:t>Gwarancja:</w:t>
      </w:r>
    </w:p>
    <w:p w14:paraId="6CB9B873" w14:textId="77777777" w:rsidR="000A7E00" w:rsidRPr="002A59E2" w:rsidRDefault="000A7E00">
      <w:pPr>
        <w:jc w:val="both"/>
        <w:rPr>
          <w:rFonts w:ascii="Arial" w:hAnsi="Arial" w:cs="Arial"/>
          <w:sz w:val="24"/>
          <w:szCs w:val="24"/>
        </w:rPr>
      </w:pPr>
      <w:r w:rsidRPr="002A59E2">
        <w:rPr>
          <w:rFonts w:ascii="Arial" w:hAnsi="Arial" w:cs="Arial"/>
          <w:sz w:val="24"/>
          <w:szCs w:val="24"/>
        </w:rPr>
        <w:t>Wykonawca udzieli Zamawiającemu gwarancji na wykonane prace na okres nie krótszy niż:</w:t>
      </w:r>
    </w:p>
    <w:p w14:paraId="2BE60AFD" w14:textId="313DAA05" w:rsidR="000A7E00" w:rsidRPr="002A59E2" w:rsidRDefault="00EE7064" w:rsidP="00DB21EC">
      <w:pPr>
        <w:jc w:val="both"/>
        <w:rPr>
          <w:rFonts w:ascii="Arial" w:hAnsi="Arial" w:cs="Arial"/>
          <w:sz w:val="24"/>
          <w:szCs w:val="24"/>
        </w:rPr>
      </w:pPr>
      <w:r w:rsidRPr="002A59E2">
        <w:rPr>
          <w:rFonts w:ascii="Arial" w:hAnsi="Arial" w:cs="Arial"/>
          <w:sz w:val="24"/>
          <w:szCs w:val="24"/>
        </w:rPr>
        <w:t>60</w:t>
      </w:r>
      <w:r w:rsidR="000A7E00" w:rsidRPr="002A59E2">
        <w:rPr>
          <w:rFonts w:ascii="Arial" w:hAnsi="Arial" w:cs="Arial"/>
          <w:sz w:val="24"/>
          <w:szCs w:val="24"/>
        </w:rPr>
        <w:t xml:space="preserve"> </w:t>
      </w:r>
      <w:r w:rsidRPr="002A59E2">
        <w:rPr>
          <w:rFonts w:ascii="Arial" w:hAnsi="Arial" w:cs="Arial"/>
          <w:sz w:val="24"/>
          <w:szCs w:val="24"/>
        </w:rPr>
        <w:t>miesi</w:t>
      </w:r>
      <w:r w:rsidR="004A7815" w:rsidRPr="002A59E2">
        <w:rPr>
          <w:rFonts w:ascii="Arial" w:hAnsi="Arial" w:cs="Arial"/>
          <w:sz w:val="24"/>
          <w:szCs w:val="24"/>
        </w:rPr>
        <w:t>ę</w:t>
      </w:r>
      <w:r w:rsidRPr="002A59E2">
        <w:rPr>
          <w:rFonts w:ascii="Arial" w:hAnsi="Arial" w:cs="Arial"/>
          <w:sz w:val="24"/>
          <w:szCs w:val="24"/>
        </w:rPr>
        <w:t xml:space="preserve">cy </w:t>
      </w:r>
      <w:r w:rsidR="000A7E00" w:rsidRPr="002A59E2">
        <w:rPr>
          <w:rFonts w:ascii="Arial" w:hAnsi="Arial" w:cs="Arial"/>
          <w:sz w:val="24"/>
          <w:szCs w:val="24"/>
        </w:rPr>
        <w:t>od dnia podpisania protokołu odbioru końcowego</w:t>
      </w:r>
      <w:r w:rsidR="00DB21EC" w:rsidRPr="002A59E2">
        <w:rPr>
          <w:rFonts w:ascii="Arial" w:hAnsi="Arial" w:cs="Arial"/>
          <w:sz w:val="24"/>
          <w:szCs w:val="24"/>
        </w:rPr>
        <w:t>.</w:t>
      </w:r>
    </w:p>
    <w:p w14:paraId="33406573" w14:textId="77777777" w:rsidR="000C79E6" w:rsidRPr="002A59E2" w:rsidRDefault="000C79E6">
      <w:pPr>
        <w:jc w:val="both"/>
        <w:rPr>
          <w:rFonts w:ascii="Arial" w:hAnsi="Arial" w:cs="Arial"/>
          <w:sz w:val="24"/>
          <w:szCs w:val="24"/>
        </w:rPr>
      </w:pPr>
    </w:p>
    <w:p w14:paraId="4880C8F0" w14:textId="77777777" w:rsidR="0036016A" w:rsidRPr="002A59E2" w:rsidRDefault="00F73C30">
      <w:pPr>
        <w:suppressAutoHyphens w:val="0"/>
        <w:spacing w:after="0" w:line="240" w:lineRule="auto"/>
        <w:jc w:val="both"/>
        <w:textAlignment w:val="auto"/>
        <w:rPr>
          <w:rFonts w:ascii="Arial" w:hAnsi="Arial"/>
          <w:sz w:val="24"/>
          <w:szCs w:val="24"/>
        </w:rPr>
      </w:pPr>
      <w:r w:rsidRPr="002A59E2">
        <w:rPr>
          <w:rFonts w:ascii="Arial" w:hAnsi="Arial" w:cs="Arial"/>
          <w:b/>
          <w:sz w:val="24"/>
          <w:szCs w:val="24"/>
          <w:u w:val="single"/>
        </w:rPr>
        <w:t xml:space="preserve">Uwaga: Zamawiający informuje, że dopuszcza możliwość zmiany przebiegu sieci </w:t>
      </w:r>
      <w:r w:rsidR="00CC7C14" w:rsidRPr="002A59E2">
        <w:rPr>
          <w:rFonts w:ascii="Arial" w:hAnsi="Arial" w:cs="Arial"/>
          <w:b/>
          <w:sz w:val="24"/>
          <w:szCs w:val="24"/>
          <w:u w:val="single"/>
        </w:rPr>
        <w:t xml:space="preserve">m.in. </w:t>
      </w:r>
      <w:r w:rsidRPr="002A59E2">
        <w:rPr>
          <w:rFonts w:ascii="Arial" w:hAnsi="Arial" w:cs="Arial"/>
          <w:b/>
          <w:sz w:val="24"/>
          <w:szCs w:val="24"/>
          <w:u w:val="single"/>
        </w:rPr>
        <w:t>w przypadku wystąpienia kolizji sieci z istniejącym zagospodarowaniem terenu. Wszelkie zmiany będą wprowadzane na zasadach określonych w Umowie.</w:t>
      </w:r>
    </w:p>
    <w:p w14:paraId="0FA98910" w14:textId="77777777" w:rsidR="0036016A" w:rsidRPr="002A59E2" w:rsidRDefault="0036016A">
      <w:pPr>
        <w:suppressAutoHyphens w:val="0"/>
        <w:spacing w:after="0" w:line="240" w:lineRule="auto"/>
        <w:jc w:val="both"/>
        <w:textAlignment w:val="auto"/>
        <w:rPr>
          <w:rFonts w:ascii="Arial" w:hAnsi="Arial" w:cs="Arial"/>
          <w:sz w:val="24"/>
          <w:szCs w:val="24"/>
        </w:rPr>
      </w:pPr>
    </w:p>
    <w:p w14:paraId="75FBF789" w14:textId="77777777" w:rsidR="0036016A" w:rsidRPr="002A59E2" w:rsidRDefault="0036016A">
      <w:pPr>
        <w:jc w:val="both"/>
        <w:rPr>
          <w:rFonts w:ascii="Arial" w:hAnsi="Arial" w:cs="Arial"/>
          <w:sz w:val="24"/>
          <w:szCs w:val="24"/>
        </w:rPr>
      </w:pPr>
    </w:p>
    <w:p w14:paraId="5E5442F8" w14:textId="77777777" w:rsidR="0036016A" w:rsidRPr="002A59E2" w:rsidRDefault="0036016A">
      <w:pPr>
        <w:pStyle w:val="Default"/>
        <w:rPr>
          <w:rFonts w:ascii="Calibri Bold" w:eastAsia="ヒラギノ角ゴ Pro W3" w:hAnsi="Calibri Bold"/>
        </w:rPr>
      </w:pPr>
    </w:p>
    <w:sectPr w:rsidR="0036016A" w:rsidRPr="002A59E2" w:rsidSect="00787C06">
      <w:pgSz w:w="11906" w:h="16838"/>
      <w:pgMar w:top="1417" w:right="1417" w:bottom="1417" w:left="1417" w:header="0" w:footer="0" w:gutter="0"/>
      <w:cols w:space="708"/>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Bold">
    <w:panose1 w:val="020F0702030404030204"/>
    <w:charset w:val="EE"/>
    <w:family w:val="roman"/>
    <w:pitch w:val="variable"/>
  </w:font>
  <w:font w:name="ヒラギノ角ゴ Pro W3">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510F9"/>
    <w:multiLevelType w:val="multilevel"/>
    <w:tmpl w:val="9928F8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D169CF"/>
    <w:multiLevelType w:val="multilevel"/>
    <w:tmpl w:val="0CD6B6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465869D3"/>
    <w:multiLevelType w:val="multilevel"/>
    <w:tmpl w:val="0C50C8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15:restartNumberingAfterBreak="0">
    <w:nsid w:val="499D5AF3"/>
    <w:multiLevelType w:val="multilevel"/>
    <w:tmpl w:val="E6784FB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82D438A"/>
    <w:multiLevelType w:val="multilevel"/>
    <w:tmpl w:val="69CE98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16A"/>
    <w:rsid w:val="000A7E00"/>
    <w:rsid w:val="000C79E6"/>
    <w:rsid w:val="001125C4"/>
    <w:rsid w:val="001279E6"/>
    <w:rsid w:val="002A59E2"/>
    <w:rsid w:val="002B1C76"/>
    <w:rsid w:val="0036016A"/>
    <w:rsid w:val="003968B2"/>
    <w:rsid w:val="004102DF"/>
    <w:rsid w:val="004A7815"/>
    <w:rsid w:val="00534A84"/>
    <w:rsid w:val="005B72A0"/>
    <w:rsid w:val="00640B05"/>
    <w:rsid w:val="00726511"/>
    <w:rsid w:val="00787C06"/>
    <w:rsid w:val="007D3111"/>
    <w:rsid w:val="008235B9"/>
    <w:rsid w:val="00867FE5"/>
    <w:rsid w:val="008C4D9A"/>
    <w:rsid w:val="009E690D"/>
    <w:rsid w:val="00A42E54"/>
    <w:rsid w:val="00AD5043"/>
    <w:rsid w:val="00AF0D8B"/>
    <w:rsid w:val="00CC7C14"/>
    <w:rsid w:val="00DB21EC"/>
    <w:rsid w:val="00EB73E9"/>
    <w:rsid w:val="00EE7064"/>
    <w:rsid w:val="00F73C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1538C"/>
  <w15:docId w15:val="{C02DF0E0-29B7-4A38-A119-EC47EF9A4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87C06"/>
    <w:pPr>
      <w:spacing w:after="160" w:line="254" w:lineRule="auto"/>
      <w:textAlignment w:val="baseline"/>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qFormat/>
    <w:rsid w:val="00787C06"/>
    <w:rPr>
      <w:sz w:val="16"/>
      <w:szCs w:val="16"/>
    </w:rPr>
  </w:style>
  <w:style w:type="character" w:customStyle="1" w:styleId="TekstkomentarzaZnak">
    <w:name w:val="Tekst komentarza Znak"/>
    <w:basedOn w:val="Domylnaczcionkaakapitu"/>
    <w:qFormat/>
    <w:rsid w:val="00787C06"/>
    <w:rPr>
      <w:sz w:val="20"/>
      <w:szCs w:val="20"/>
    </w:rPr>
  </w:style>
  <w:style w:type="character" w:customStyle="1" w:styleId="TematkomentarzaZnak">
    <w:name w:val="Temat komentarza Znak"/>
    <w:basedOn w:val="TekstkomentarzaZnak"/>
    <w:qFormat/>
    <w:rsid w:val="00787C06"/>
    <w:rPr>
      <w:b/>
      <w:bCs/>
      <w:sz w:val="20"/>
      <w:szCs w:val="20"/>
    </w:rPr>
  </w:style>
  <w:style w:type="character" w:customStyle="1" w:styleId="TekstdymkaZnak">
    <w:name w:val="Tekst dymka Znak"/>
    <w:basedOn w:val="Domylnaczcionkaakapitu"/>
    <w:qFormat/>
    <w:rsid w:val="00787C06"/>
    <w:rPr>
      <w:rFonts w:ascii="Segoe UI" w:hAnsi="Segoe UI" w:cs="Segoe UI"/>
      <w:sz w:val="18"/>
      <w:szCs w:val="18"/>
    </w:rPr>
  </w:style>
  <w:style w:type="character" w:styleId="Pogrubienie">
    <w:name w:val="Strong"/>
    <w:basedOn w:val="Domylnaczcionkaakapitu"/>
    <w:qFormat/>
    <w:rsid w:val="00787C06"/>
    <w:rPr>
      <w:b/>
      <w:bCs/>
    </w:rPr>
  </w:style>
  <w:style w:type="character" w:customStyle="1" w:styleId="AkapitzlistZnak">
    <w:name w:val="Akapit z listą Znak"/>
    <w:basedOn w:val="Domylnaczcionkaakapitu"/>
    <w:link w:val="Akapitzlist"/>
    <w:uiPriority w:val="34"/>
    <w:qFormat/>
    <w:rsid w:val="00945BCE"/>
  </w:style>
  <w:style w:type="character" w:customStyle="1" w:styleId="TekstpodstawowyZnak">
    <w:name w:val="Tekst podstawowy Znak"/>
    <w:basedOn w:val="Domylnaczcionkaakapitu"/>
    <w:link w:val="Tekstpodstawowy"/>
    <w:qFormat/>
    <w:rsid w:val="00945BCE"/>
    <w:rPr>
      <w:rFonts w:ascii="Arial" w:eastAsia="Times New Roman" w:hAnsi="Arial" w:cs="Arial"/>
      <w:b/>
      <w:bCs/>
      <w:color w:val="000000"/>
      <w:sz w:val="20"/>
      <w:szCs w:val="24"/>
      <w:u w:val="single"/>
      <w:lang w:eastAsia="zh-CN"/>
    </w:rPr>
  </w:style>
  <w:style w:type="character" w:customStyle="1" w:styleId="Znakiwypunktowania">
    <w:name w:val="Znaki wypunktowania"/>
    <w:qFormat/>
    <w:rsid w:val="00787C06"/>
    <w:rPr>
      <w:rFonts w:ascii="OpenSymbol" w:eastAsia="OpenSymbol" w:hAnsi="OpenSymbol" w:cs="OpenSymbol"/>
    </w:rPr>
  </w:style>
  <w:style w:type="paragraph" w:styleId="Nagwek">
    <w:name w:val="header"/>
    <w:basedOn w:val="Normalny"/>
    <w:next w:val="Tekstpodstawowy"/>
    <w:qFormat/>
    <w:rsid w:val="00787C06"/>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
    <w:rsid w:val="00945BCE"/>
    <w:pPr>
      <w:widowControl w:val="0"/>
      <w:tabs>
        <w:tab w:val="left" w:pos="0"/>
        <w:tab w:val="left" w:pos="900"/>
        <w:tab w:val="left" w:pos="1800"/>
        <w:tab w:val="left" w:pos="2700"/>
        <w:tab w:val="left" w:pos="3600"/>
        <w:tab w:val="left" w:pos="4500"/>
        <w:tab w:val="left" w:pos="5400"/>
        <w:tab w:val="left" w:pos="6300"/>
        <w:tab w:val="left" w:pos="7200"/>
        <w:tab w:val="left" w:pos="8100"/>
        <w:tab w:val="left" w:pos="9000"/>
      </w:tabs>
      <w:spacing w:after="0" w:line="240" w:lineRule="auto"/>
      <w:textAlignment w:val="auto"/>
    </w:pPr>
    <w:rPr>
      <w:rFonts w:ascii="Arial" w:eastAsia="Times New Roman" w:hAnsi="Arial" w:cs="Arial"/>
      <w:b/>
      <w:bCs/>
      <w:color w:val="000000"/>
      <w:sz w:val="20"/>
      <w:szCs w:val="24"/>
      <w:u w:val="single"/>
      <w:lang w:eastAsia="zh-CN"/>
    </w:rPr>
  </w:style>
  <w:style w:type="paragraph" w:styleId="Lista">
    <w:name w:val="List"/>
    <w:basedOn w:val="Tekstpodstawowy"/>
    <w:rsid w:val="00787C06"/>
  </w:style>
  <w:style w:type="paragraph" w:styleId="Legenda">
    <w:name w:val="caption"/>
    <w:basedOn w:val="Normalny"/>
    <w:qFormat/>
    <w:rsid w:val="00787C06"/>
    <w:pPr>
      <w:suppressLineNumbers/>
      <w:spacing w:before="120" w:after="120"/>
    </w:pPr>
    <w:rPr>
      <w:rFonts w:cs="Arial"/>
      <w:i/>
      <w:iCs/>
      <w:sz w:val="24"/>
      <w:szCs w:val="24"/>
    </w:rPr>
  </w:style>
  <w:style w:type="paragraph" w:customStyle="1" w:styleId="Indeks">
    <w:name w:val="Indeks"/>
    <w:basedOn w:val="Normalny"/>
    <w:qFormat/>
    <w:rsid w:val="00787C06"/>
    <w:pPr>
      <w:suppressLineNumbers/>
    </w:pPr>
    <w:rPr>
      <w:rFonts w:cs="Arial"/>
    </w:rPr>
  </w:style>
  <w:style w:type="paragraph" w:styleId="Tekstkomentarza">
    <w:name w:val="annotation text"/>
    <w:basedOn w:val="Normalny"/>
    <w:rsid w:val="00787C06"/>
    <w:pPr>
      <w:spacing w:line="240" w:lineRule="auto"/>
    </w:pPr>
    <w:rPr>
      <w:sz w:val="20"/>
      <w:szCs w:val="20"/>
    </w:rPr>
  </w:style>
  <w:style w:type="paragraph" w:styleId="Tematkomentarza">
    <w:name w:val="annotation subject"/>
    <w:basedOn w:val="Tekstkomentarza"/>
    <w:next w:val="Tekstkomentarza"/>
    <w:qFormat/>
    <w:rsid w:val="00787C06"/>
    <w:rPr>
      <w:b/>
      <w:bCs/>
    </w:rPr>
  </w:style>
  <w:style w:type="paragraph" w:styleId="Tekstdymka">
    <w:name w:val="Balloon Text"/>
    <w:basedOn w:val="Normalny"/>
    <w:qFormat/>
    <w:rsid w:val="00787C06"/>
    <w:pPr>
      <w:spacing w:after="0" w:line="240" w:lineRule="auto"/>
    </w:pPr>
    <w:rPr>
      <w:rFonts w:ascii="Segoe UI" w:hAnsi="Segoe UI" w:cs="Segoe UI"/>
      <w:sz w:val="18"/>
      <w:szCs w:val="18"/>
    </w:rPr>
  </w:style>
  <w:style w:type="paragraph" w:customStyle="1" w:styleId="Default">
    <w:name w:val="Default"/>
    <w:qFormat/>
    <w:rsid w:val="003001C0"/>
    <w:rPr>
      <w:rFonts w:ascii="Arial" w:hAnsi="Arial" w:cs="Arial"/>
      <w:color w:val="000000"/>
      <w:sz w:val="24"/>
      <w:szCs w:val="24"/>
    </w:rPr>
  </w:style>
  <w:style w:type="paragraph" w:styleId="Akapitzlist">
    <w:name w:val="List Paragraph"/>
    <w:basedOn w:val="Normalny"/>
    <w:link w:val="AkapitzlistZnak"/>
    <w:uiPriority w:val="34"/>
    <w:qFormat/>
    <w:rsid w:val="00C76241"/>
    <w:pPr>
      <w:ind w:left="720"/>
      <w:contextualSpacing/>
    </w:pPr>
  </w:style>
  <w:style w:type="paragraph" w:styleId="Poprawka">
    <w:name w:val="Revision"/>
    <w:hidden/>
    <w:uiPriority w:val="99"/>
    <w:semiHidden/>
    <w:rsid w:val="003968B2"/>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1304</Words>
  <Characters>7827</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kompuer</dc:creator>
  <cp:lastModifiedBy>jakub.gasik</cp:lastModifiedBy>
  <cp:revision>3</cp:revision>
  <dcterms:created xsi:type="dcterms:W3CDTF">2026-04-08T23:17:00Z</dcterms:created>
  <dcterms:modified xsi:type="dcterms:W3CDTF">2026-04-09T12:32:00Z</dcterms:modified>
  <dc:language>pl-PL</dc:language>
</cp:coreProperties>
</file>